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397A6"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.  杭州师范大学试卷检查记录表（卷面考核）</w:t>
      </w:r>
    </w:p>
    <w:p w14:paraId="4C386DD2">
      <w:pPr>
        <w:ind w:firstLine="840" w:firstLineChars="300"/>
        <w:jc w:val="left"/>
        <w:rPr>
          <w:rFonts w:ascii="Times New Roman" w:hAnsi="Times New Roman" w:eastAsia="仿宋_GB2312" w:cs="Times New Roman"/>
          <w:bCs/>
          <w:sz w:val="28"/>
          <w:szCs w:val="28"/>
        </w:rPr>
      </w:pPr>
      <w:r>
        <w:rPr>
          <w:rFonts w:hint="eastAsia" w:ascii="Times New Roman" w:hAnsi="Times New Roman" w:eastAsia="仿宋_GB2312" w:cs="Times New Roman"/>
          <w:bCs/>
          <w:sz w:val="28"/>
          <w:szCs w:val="28"/>
        </w:rPr>
        <w:t>检查人：                     检查时间：</w:t>
      </w:r>
      <w:bookmarkStart w:id="0" w:name="_GoBack"/>
      <w:bookmarkEnd w:id="0"/>
    </w:p>
    <w:tbl>
      <w:tblPr>
        <w:tblStyle w:val="8"/>
        <w:tblW w:w="101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558"/>
        <w:gridCol w:w="2419"/>
        <w:gridCol w:w="851"/>
        <w:gridCol w:w="2400"/>
        <w:gridCol w:w="747"/>
        <w:gridCol w:w="2345"/>
      </w:tblGrid>
      <w:tr w14:paraId="0F3FF1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440" w:hRule="atLeast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3D89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37BD1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FD5F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02F21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6FF1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开课学院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4CF41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数学</w:t>
            </w:r>
          </w:p>
        </w:tc>
      </w:tr>
      <w:tr w14:paraId="25B6EF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452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教学班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53BD64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8AD1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09E95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FEDC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考核方法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459C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闭卷    □开卷  </w:t>
            </w:r>
          </w:p>
        </w:tc>
      </w:tr>
      <w:tr w14:paraId="0395BA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70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8B71A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检查内容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6AD1B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检查情况</w:t>
            </w:r>
          </w:p>
        </w:tc>
      </w:tr>
      <w:tr w14:paraId="5759CA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3F3414">
            <w:pPr>
              <w:widowControl/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试卷归档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78B76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EE8CFC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有试卷空白卷（A、B卷）及其标准答案与评分标准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01A06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FA457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7E55F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0B44F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CFC711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有命题审定表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</w:rPr>
              <w:t>（教学目标对应的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4"/>
              </w:rPr>
              <w:t>题型及分值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</w:rPr>
              <w:t>应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4"/>
              </w:rPr>
              <w:t>分解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4"/>
              </w:rPr>
              <w:t>填写）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E259A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645F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E258C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D5B96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02D4A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有成绩登记表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</w:rPr>
              <w:t>（有签名审核）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2BA44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8F93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1806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33DBE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DCD3F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有试卷质量分析表</w:t>
            </w:r>
            <w:r>
              <w:rPr>
                <w:rFonts w:hint="eastAsia" w:ascii="宋体" w:hAnsi="宋体" w:eastAsia="宋体" w:cs="宋体"/>
                <w:color w:val="7B7B7B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D2BDE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C2B6C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9D0B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2C4F9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6F5DB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有阅卷情况登记表（阅卷人与复核人不得为同一人）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CA43A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7FF9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F9E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5F41D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011AD3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学生答卷按学号从小到大顺序排列装订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1F5D7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97222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AA63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F9997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FA3536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有教学工作记录本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F4331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2B301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00F5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试题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F0BE5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2AA109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命题围绕教学大纲，</w:t>
            </w:r>
            <w:r>
              <w:rPr>
                <w:rFonts w:hint="eastAsia"/>
                <w:sz w:val="24"/>
                <w:szCs w:val="24"/>
              </w:rPr>
              <w:t>题量适当，题型多样（4种以上），难易程度合理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0E29F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29F87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FA8D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801EF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1E57FC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 、B卷重复率低于20%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18C982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360F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DAC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6FDD8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295A7C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同一课程近三年试卷重复率低于20%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7BC62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97852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F9EF02">
            <w:pPr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36D583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69501C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使用学校统一模版，表述科学、严谨、明确，文字、图表清楚、无错误；题目序号无误。</w:t>
            </w:r>
            <w:r>
              <w:rPr>
                <w:rFonts w:hint="eastAsia" w:ascii="宋体" w:hAnsi="宋体" w:eastAsia="宋体" w:cs="宋体"/>
                <w:color w:val="7B7B7B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E016A2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800C3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52379B">
            <w:pPr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7FD7D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14208F">
            <w:pPr>
              <w:widowControl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试卷总分值为100分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BC4E2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211B1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9C158F">
            <w:pPr>
              <w:widowControl/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阅卷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82048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C435FB">
            <w:pPr>
              <w:widowControl/>
              <w:ind w:left="420" w:hanging="420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使用红色水笔评阅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734E8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A409F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20CC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69B9A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3915F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每个题目（含小题）皆有评阅标志及具体给分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912C2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8071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DB4F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CCA86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04564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答题正确的打“√”，错误的打“×”，不到位的打“</w:t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160655" cy="14287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439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35197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BF137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CADA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79C21A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20A4D6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无正分、负分混合使用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EB465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98032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B531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E0638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9DB676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分值改动处有阅卷教师签名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60E9E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EF1D3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8967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73D34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95699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卷首分、总分等分数核算准确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C3241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B7B9E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593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EE91AB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9233C0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平行班实行集体流水</w:t>
            </w:r>
            <w:r>
              <w:rPr>
                <w:sz w:val="24"/>
                <w:szCs w:val="24"/>
              </w:rPr>
              <w:t>阅卷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123C2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BE7E8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8FF430">
            <w:pPr>
              <w:widowControl/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872389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4FEBA9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平时成绩组成与占比明确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8A3D0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A0E7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812855">
            <w:pPr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68225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366A7C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平时成绩过程记录详实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D0F7D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7631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8A0BA8">
            <w:pPr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5A3F3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ECAFAD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打分合理，避免打分过高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8EF6E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C8FF7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5DBC67">
            <w:pPr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07DEE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227065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不得将考勤作为平时成绩的唯一依据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50B73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B5281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BEAA10">
            <w:pPr>
              <w:widowControl/>
              <w:jc w:val="center"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试卷质量分析表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35EC75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C4A1B5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分析本课程教学目标的达成度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E29B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8F87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A1B5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44B4C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6ABBD7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总结课程教学活动中的经验和问题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5CAC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342B5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3C37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5F115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A1A52F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提出今后改进和改革的思路和方向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CFC7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2B416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1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8FF81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09EBA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4DF585">
            <w:pPr>
              <w:widowControl/>
              <w:rPr>
                <w:rFonts w:ascii="宋体" w:hAnsi="宋体" w:eastAsia="宋体" w:cs="宋体"/>
                <w:color w:val="7B7B7B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分析客观，针对性强，阐述详实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B934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1EFB078">
      <w:pPr>
        <w:widowControl/>
        <w:adjustRightInd w:val="0"/>
        <w:snapToGrid w:val="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备注：请逐项填写检查情况，检查没问题,在“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检查情况说明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”栏打√，有问题项用文字说明。</w:t>
      </w:r>
    </w:p>
    <w:sectPr>
      <w:pgSz w:w="11906" w:h="16838"/>
      <w:pgMar w:top="1134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428A"/>
    <w:rsid w:val="00044E85"/>
    <w:rsid w:val="000A08E4"/>
    <w:rsid w:val="000C4CB1"/>
    <w:rsid w:val="001056C8"/>
    <w:rsid w:val="001202C8"/>
    <w:rsid w:val="00251D1B"/>
    <w:rsid w:val="002A0C9A"/>
    <w:rsid w:val="002B1547"/>
    <w:rsid w:val="002C5F8C"/>
    <w:rsid w:val="00373BCD"/>
    <w:rsid w:val="003806A1"/>
    <w:rsid w:val="003D3D8F"/>
    <w:rsid w:val="003F4187"/>
    <w:rsid w:val="004277D0"/>
    <w:rsid w:val="0043195F"/>
    <w:rsid w:val="00474767"/>
    <w:rsid w:val="00535010"/>
    <w:rsid w:val="005B7844"/>
    <w:rsid w:val="00785F07"/>
    <w:rsid w:val="00795867"/>
    <w:rsid w:val="007B2BB2"/>
    <w:rsid w:val="0083199A"/>
    <w:rsid w:val="008575A4"/>
    <w:rsid w:val="00882B05"/>
    <w:rsid w:val="008C73CB"/>
    <w:rsid w:val="009E4D69"/>
    <w:rsid w:val="009F428A"/>
    <w:rsid w:val="00A955E5"/>
    <w:rsid w:val="00B732EA"/>
    <w:rsid w:val="00B83C13"/>
    <w:rsid w:val="00B92F33"/>
    <w:rsid w:val="00BB4C5F"/>
    <w:rsid w:val="00BC1C9E"/>
    <w:rsid w:val="00BD2AA5"/>
    <w:rsid w:val="00CC0D93"/>
    <w:rsid w:val="00CE7190"/>
    <w:rsid w:val="00D03873"/>
    <w:rsid w:val="00D1007C"/>
    <w:rsid w:val="00DA203D"/>
    <w:rsid w:val="00E72E31"/>
    <w:rsid w:val="00F007DF"/>
    <w:rsid w:val="00F66028"/>
    <w:rsid w:val="00FE15F0"/>
    <w:rsid w:val="00FE3947"/>
    <w:rsid w:val="00FF6487"/>
    <w:rsid w:val="0EBC34BB"/>
    <w:rsid w:val="44C17E70"/>
    <w:rsid w:val="60D5700B"/>
    <w:rsid w:val="7A66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styleId="11">
    <w:name w:val="footnote reference"/>
    <w:basedOn w:val="9"/>
    <w:qFormat/>
    <w:uiPriority w:val="0"/>
    <w:rPr>
      <w:vertAlign w:val="superscript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脚注文本 Char"/>
    <w:basedOn w:val="9"/>
    <w:link w:val="6"/>
    <w:semiHidden/>
    <w:qFormat/>
    <w:uiPriority w:val="99"/>
    <w:rPr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fontstyle01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7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8">
    <w:name w:val="批注文字 Char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617</Words>
  <Characters>657</Characters>
  <Lines>5</Lines>
  <Paragraphs>1</Paragraphs>
  <TotalTime>434</TotalTime>
  <ScaleCrop>false</ScaleCrop>
  <LinksUpToDate>false</LinksUpToDate>
  <CharactersWithSpaces>689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2018-04-22T14:22:00Z</dcterms:created>
  <dc:creator>pc</dc:creator>
  <cp:lastModifiedBy>_Lindsey</cp:lastModifiedBy>
  <cp:lastPrinted>2026-01-14T03:12:20Z</cp:lastPrinted>
  <dcterms:modified xsi:type="dcterms:W3CDTF">2026-01-14T05:33:29Z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eyJoZGlkIjoiYThlNDFmOTk5ZTMzMWZlYzllMDFhMzZiMzFkYWVjMDkiLCJ1c2VySWQiOiI5OTA4MDk4NDIifQ==</vt:lpwstr>
  </property>
  <property fmtid="{D5CDD505-2E9C-101B-9397-08002B2CF9AE}" pid="4" name="ICV">
    <vt:lpwstr>F9045ED0ECDF4EC49D91F34A47DE2B4F_12</vt:lpwstr>
  </property>
</Properties>
</file>